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МИНИСТЕРСТВО ПРОСВЕЩЕНИЯ РОССИЙСКОЙ ФЕДЕРАЦИИ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0" w:name="812d4357-d192-464c-8cb9-e2b95399e3c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КРАСНОДАРСКИЙ КРАЙ, МО ТУАПСИНСКИЙ РАЙОН</w:t>
      </w:r>
      <w:bookmarkEnd w:id="0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‌‌ 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1" w:name="fbdca4d6-6503-4562-ae3d-2793f9a86394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г.Туапсе муниципального образования Туапсинский район</w:t>
      </w:r>
      <w:bookmarkEnd w:id="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МБОУ СОШ №2 г.Туапсе</w:t>
      </w:r>
    </w:p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7"/>
        <w:gridCol w:w="3115"/>
        <w:gridCol w:w="3115"/>
      </w:tblGrid>
      <w:tr w:rsidR="00A8661D" w:rsidRPr="007A0D5B" w:rsidTr="009122DB">
        <w:tc>
          <w:tcPr>
            <w:tcW w:w="3114" w:type="dxa"/>
          </w:tcPr>
          <w:p w:rsidR="00A8661D" w:rsidRPr="00FE415F" w:rsidRDefault="00A8661D" w:rsidP="009122D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A8661D" w:rsidRPr="007A0D5B" w:rsidRDefault="00A8661D" w:rsidP="009122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  <w:t>__________</w:t>
            </w:r>
            <w:proofErr w:type="spellStart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Н.М.Чахарян</w:t>
            </w:r>
            <w:proofErr w:type="spellEnd"/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8661D" w:rsidRPr="00FE415F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Приказ № </w:t>
            </w:r>
            <w:r w:rsidR="00883B2A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___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от «30» </w:t>
            </w:r>
            <w:proofErr w:type="gramStart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  2023</w:t>
            </w:r>
            <w:proofErr w:type="gramEnd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г.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2" w:name="_GoBack"/>
      <w:bookmarkEnd w:id="2"/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РАБОЧАЯ ПРОГРАММА</w:t>
      </w:r>
    </w:p>
    <w:p w:rsidR="00A8661D" w:rsidRPr="00FE415F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учебного предмета «Основы духовно-нравственной культуры народов России»</w:t>
      </w: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для обучающихся 5-6  классов </w:t>
      </w:r>
    </w:p>
    <w:p w:rsidR="00A8661D" w:rsidRPr="007A0D5B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3" w:name="8c3056e5-3310-4ab5-8149-431321fcd2e5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г. Туапсе</w:t>
      </w:r>
      <w:bookmarkEnd w:id="3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‌ </w:t>
      </w:r>
      <w:bookmarkStart w:id="4" w:name="0896ba0f-9440-428b-b990-6bdd731fd219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2023 -2024 год</w:t>
      </w:r>
      <w:bookmarkEnd w:id="4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ПОЯСНИТЕЛЬНАЯ ЗАПИСКА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по учебному предмету «Основы духовно-нравственной культуры народов России» для 5-6 классов составлена на основе следующих   нормативных документов: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1.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2. Федерального закона от 29.12.2012г. №273 «Об образовании в Российской Федерации»;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3. Письма МОН РФ от 01.11.2011г. № 03-776 «О примерной основной общеобразовательной программе основного общего образования»;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4. Рекомендаций по изучению предметных областей: «Основы религиозных культур и светской этики» и «Основы духовно-нравственной культуры народов России» (письмо Минобрнауки России от 25.05.2015 № 08-76;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5. Образовательной программы ООО МБОУ «СОШ № 9 им. А.Е. Боровых» (утверждена приказом директора от 20.06.2019 № 175-д).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6. Учебного плана ОУ (утверждён приказом директора от 05.06.2020 №85/1-д).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7. Календарного учебного графика ОУ (утверждён приказом директора от 05.06.2020 № 85/2-д).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разработана на основе: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5-6 классы: Учебник для общеобразовательных учреждений А.Н. Сахаров,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К.А.Кочегаров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, Р.М.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Мухаметшин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 - М.: Русское слово, 2013.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Вентана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- Граф, 2015.</w:t>
      </w:r>
    </w:p>
    <w:p w:rsidR="00A8661D" w:rsidRPr="003A1068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Общая характеристика учебного предмета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Курс выступает в качестве связующего звена всего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учебно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– воспитательного процесса, обобщая знания о религиозных культурах России.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Федеральном государственном образовательном стандарте основного общего образовании учебный предмет «Основы духовно – нравственной культуры народов России» определён как курс, направленный на формирование первоначальных представлений о светской этике, о традиционных религиях, их роли в культуре, истории, современности.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курсе чётко проводится мысль о необходимости уважения к собственной культуре и традициям, необходимости понять и принять морально – нравственные ценности, веками составлявшие духовную основу российской цивилизации.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Особенностью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установке личности поступать согласно общественным нормам, правилам поведения и взаимоотношений в обществе.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Таким образом, характеризуя учебный предмет, следует отметить его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A8661D" w:rsidRPr="003A1068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FE415F" w:rsidRPr="003A1068" w:rsidRDefault="00A8661D" w:rsidP="00FE415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Цель</w:t>
      </w: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изучения курса</w:t>
      </w:r>
      <w:r w:rsidR="00FE415F"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 xml:space="preserve">     Цели изучения предмета «Основы духовно-нравственной культуры России»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состоит в воспитании ответственного и мыслящего гражданина, способного к самоидентификации и продуктивной деятельности в условиях многоконфессионального и полиэтнического российского общества.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воспитание у обучающихся чувства гордости за свою Родину и историю России, уважения к народам, их культуре и традициям;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основ российской гражданской идентичности;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ценностей многонационального российского общества;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уважительного отношения к истории и культуре народов российской Федерации;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формировать внутренние установки личности, ценностные ориентиры, связанные с нравственным характером поведения и деятельности, чувством любви к своей Родине, родному краю, уважения к народам, их культуре и традициям;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овладение начальными навыками адаптации в многонациональном и многоконфессиональном обществе;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чувства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этических чувств, доброжелательности, эмоционально – нравственной отзывчивости, понимания и сопереживания чувствам других людей;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умений и навыков сотрудничества с представителями инонациональных культур и религий в разных социальных ситуациях.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МЕСТО УЧЕБНОГО ПРЕДМЕТА </w:t>
      </w:r>
      <w:r w:rsidR="007A0D5B"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«Основы духовно-нравственной культуры народов России»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В УЧЕБНОМ ПЛАНЕ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рассчитана на 68 часов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          34 часа в 5 классе (1 час в неделю)</w:t>
      </w:r>
    </w:p>
    <w:p w:rsidR="00A8661D" w:rsidRPr="003A1068" w:rsidRDefault="00A8661D" w:rsidP="00A8661D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34часа в 6классе (1час в неделю)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СОДЕРЖАНИЕ УЧЕБНОГО ПРЕДМЕТА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5 класс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34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 xml:space="preserve">Зачем изучать предмет «Основы духовно-нравственной культуры народов России». Отношение к культуре родного народа, Родины как отражение патриотических чувств человека.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такое культура общества. </w:t>
      </w:r>
      <w:r w:rsidRPr="003A1068">
        <w:rPr>
          <w:color w:val="7F7F7F" w:themeColor="text1" w:themeTint="80"/>
          <w:sz w:val="28"/>
          <w:szCs w:val="28"/>
        </w:rPr>
        <w:t xml:space="preserve">Культура как совокупность интеллектуальных, нравственных, этических и эстетических достижений общества. Многообразие культуры. Культура материальная и духовная. Как развивается и обогащается культура. Материальная и духовная культура.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Расширение кругозора</w:t>
      </w:r>
      <w:r w:rsidRPr="003A1068">
        <w:rPr>
          <w:color w:val="7F7F7F" w:themeColor="text1" w:themeTint="80"/>
          <w:sz w:val="28"/>
          <w:szCs w:val="28"/>
        </w:rPr>
        <w:t xml:space="preserve">. Примеры культурной жизни народов в разные исторические времена; зарождение культуры в первобытном обществе.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В мире культуры </w:t>
      </w:r>
      <w:r w:rsidRPr="003A1068">
        <w:rPr>
          <w:color w:val="7F7F7F" w:themeColor="text1" w:themeTint="80"/>
          <w:sz w:val="28"/>
          <w:szCs w:val="28"/>
        </w:rPr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12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Величие многонациональной российской культуры. </w:t>
      </w:r>
      <w:r w:rsidRPr="003A1068">
        <w:rPr>
          <w:color w:val="7F7F7F" w:themeColor="text1" w:themeTint="80"/>
          <w:sz w:val="28"/>
          <w:szCs w:val="28"/>
        </w:rPr>
        <w:t xml:space="preserve">Российская культура — сплав культур народов, проживающих на территории РФ. Фольклор и декоративно-прикладное творчество народов России. Деятели науки и культуры — представители разных национальностей (ученые, писатели, художники, композиторы, архитекторы, актеры, представители других творческих профессий). </w:t>
      </w:r>
    </w:p>
    <w:p w:rsidR="001A16CE" w:rsidRPr="003A1068" w:rsidRDefault="001A16CE" w:rsidP="001A16CE">
      <w:pPr>
        <w:tabs>
          <w:tab w:val="left" w:pos="156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Человек — творец и носитель культуры.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Вне культуры жизнь человека невозможна. Вклад личности в культуру зависит от ее таланта, способностей, упорства. Законы нравственности — часть культуры общества. Источники, создающие нравственные установки.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Нравственные ценности российского народа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17ч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«Береги землю родимую, как мать любимую». </w:t>
      </w:r>
      <w:r w:rsidRPr="003A1068">
        <w:rPr>
          <w:color w:val="7F7F7F" w:themeColor="text1" w:themeTint="80"/>
          <w:sz w:val="28"/>
          <w:szCs w:val="28"/>
        </w:rPr>
        <w:t>Патриотические чувства — характеристика культурного человека. Представления о патриотизме в фольклоре разных народов. Герои национального эпоса разных народов (</w:t>
      </w:r>
      <w:proofErr w:type="spellStart"/>
      <w:r w:rsidRPr="003A1068">
        <w:rPr>
          <w:color w:val="7F7F7F" w:themeColor="text1" w:themeTint="80"/>
          <w:sz w:val="28"/>
          <w:szCs w:val="28"/>
        </w:rPr>
        <w:t>Улып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Сияжар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Боотур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Урал-батыр и др.). Былинные герои русского эпоса.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Жизнь ратными подвигами полна. </w:t>
      </w:r>
      <w:r w:rsidRPr="003A1068">
        <w:rPr>
          <w:color w:val="7F7F7F" w:themeColor="text1" w:themeTint="80"/>
          <w:sz w:val="28"/>
          <w:szCs w:val="28"/>
        </w:rPr>
        <w:t xml:space="preserve">Реальные примеры выражения патриотических чувств в истории России (Александр Невский, Дмитрий Донской, Кузьма Минин, Иван Сусанин, Надежда Дурова и др.) Патриоты — представители разных конфессий (Сергей Радонежский, Рабби </w:t>
      </w:r>
      <w:proofErr w:type="spellStart"/>
      <w:r w:rsidRPr="003A1068">
        <w:rPr>
          <w:color w:val="7F7F7F" w:themeColor="text1" w:themeTint="80"/>
          <w:sz w:val="28"/>
          <w:szCs w:val="28"/>
        </w:rPr>
        <w:t>Шнеур-Залман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 и др.). Герои Великой Отечественной войны.9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 труде — красота человека. </w:t>
      </w:r>
      <w:r w:rsidRPr="003A1068">
        <w:rPr>
          <w:color w:val="7F7F7F" w:themeColor="text1" w:themeTint="80"/>
          <w:sz w:val="28"/>
          <w:szCs w:val="28"/>
        </w:rPr>
        <w:t xml:space="preserve">Тема труда в фольклоре разных народов (сказках, легендах, пословицах).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>«</w:t>
      </w:r>
      <w:r w:rsidRPr="003A1068">
        <w:rPr>
          <w:i/>
          <w:iCs/>
          <w:color w:val="7F7F7F" w:themeColor="text1" w:themeTint="80"/>
          <w:sz w:val="28"/>
          <w:szCs w:val="28"/>
        </w:rPr>
        <w:t>Плод добрых трудов славен</w:t>
      </w:r>
      <w:r w:rsidRPr="003A1068">
        <w:rPr>
          <w:color w:val="7F7F7F" w:themeColor="text1" w:themeTint="80"/>
          <w:sz w:val="28"/>
          <w:szCs w:val="28"/>
        </w:rPr>
        <w:t xml:space="preserve">». Традиционные религии о труде и трудолюбии.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Люди труда. </w:t>
      </w:r>
      <w:r w:rsidRPr="003A1068">
        <w:rPr>
          <w:color w:val="7F7F7F" w:themeColor="text1" w:themeTint="80"/>
          <w:sz w:val="28"/>
          <w:szCs w:val="28"/>
        </w:rPr>
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Бережное отношение к природе</w:t>
      </w:r>
      <w:r w:rsidRPr="003A1068">
        <w:rPr>
          <w:color w:val="7F7F7F" w:themeColor="text1" w:themeTint="80"/>
          <w:sz w:val="28"/>
          <w:szCs w:val="28"/>
        </w:rPr>
        <w:t xml:space="preserve">. Бережное отношение к природе — нравственная ценность. Одушевление природы нашими предками. Создание заповедников, заказников как часть природоохранной деятельности. Заповедные места и природные памятники на карте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lastRenderedPageBreak/>
        <w:t xml:space="preserve">Семья — хранитель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Роль семьи в жизни человека. Любовь, искренность, симпатия, уважение, взаимопомощь и поддержка —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семейных ценностей в фольклоре разных народов. Семья — первый трудовой коллектив. Коллективный труд в семье. Традиции и семейные праздники, совместное проведение досуга.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6 класс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</w:t>
      </w:r>
      <w:r w:rsidR="00FE415F" w:rsidRPr="003A1068">
        <w:rPr>
          <w:b/>
          <w:i/>
          <w:iCs/>
          <w:color w:val="7F7F7F" w:themeColor="text1" w:themeTint="80"/>
          <w:sz w:val="28"/>
          <w:szCs w:val="28"/>
        </w:rPr>
        <w:t>4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 xml:space="preserve">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Что вы уже знаете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о духовно-нравственной культуре народов России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Что такое культура общества, что такое индивидуальная культура человека. Интеллектуальные, нравственные, художественные ценности российской культуры. Истоки возникновения культуры. Влияние традиций и религиозных идей на развитие культуры.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Человек — носитель и творец культуры. Деятели науки, литературы, живописи, музыки, архитектуры, театра и их вклад в развитие российской культуры.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Религия и культура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Роль религии в развитии культуры. </w:t>
      </w:r>
      <w:r w:rsidRPr="003A1068">
        <w:rPr>
          <w:color w:val="7F7F7F" w:themeColor="text1" w:themeTint="80"/>
          <w:sz w:val="28"/>
          <w:szCs w:val="28"/>
        </w:rPr>
        <w:t xml:space="preserve">Вклад религии в развитие материальной и духовной культуры общества. Примеры интеллектуальных, нравственных, художественных культовых ценностей культуры. Представления о сотворении мира в разных религиях.10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lastRenderedPageBreak/>
        <w:t xml:space="preserve">Культурное наследие христианской Руси. </w:t>
      </w:r>
      <w:r w:rsidRPr="003A1068">
        <w:rPr>
          <w:color w:val="7F7F7F" w:themeColor="text1" w:themeTint="80"/>
          <w:sz w:val="28"/>
          <w:szCs w:val="28"/>
        </w:rPr>
        <w:t xml:space="preserve">Влияние принятия христианства на развитие общества и становление культуры народа. Христианская вера и образование в Древней Руси. Великие князья Древней Руси и их влияние на развитие образования. Роль монастырей в развитии образования. Традиции православной религии в воспитании детей. Художественные ценности христианства. Православный храм как культовое произведение архитектуры. Икона — художественное произведение. Духовная музыка. Богослужебное пение. Колокольный звон. Особенности православного календаря. Православные праздники.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Культура ислама</w:t>
      </w:r>
      <w:r w:rsidRPr="003A1068">
        <w:rPr>
          <w:color w:val="7F7F7F" w:themeColor="text1" w:themeTint="80"/>
          <w:sz w:val="28"/>
          <w:szCs w:val="28"/>
        </w:rPr>
        <w:t xml:space="preserve">. Возникновение ислама. Ислам в России. VII—XII вв. — золотое время исламской культуры. Успехи науки и образования. Мечеть — архитектурный шедевр, ценность исламской и мировой культуры. Роль мечети в развитии культуры и образования мусульман. Традиции ислама в воспитании детей. Вклад мусульманской литературы в сокровищницу мировой культуры. Декоративно-прикладное искусство народов, исповедующих ислам. Орнамент, каллиграфия в искусстве ислама. Исламский календарь. Мусульманские праздники. </w:t>
      </w:r>
    </w:p>
    <w:p w:rsidR="001A16CE" w:rsidRPr="003A1068" w:rsidRDefault="001A16CE" w:rsidP="001A16CE">
      <w:pPr>
        <w:ind w:firstLine="708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Иудаизм и культура.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Возникновение иудаизма. Иудаизм в России. Тора — Пятикнижие Моисея. Иудейская история в произведениях живописи. Мифы, легенды о сотворении мира. Синагога — дом окнами на Восток, прообраз мироздания, молельный дом евреев. Еврейский календарь. Праздники в иудаизме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Культурные традиции буддизма. </w:t>
      </w:r>
      <w:r w:rsidRPr="003A1068">
        <w:rPr>
          <w:color w:val="7F7F7F" w:themeColor="text1" w:themeTint="80"/>
          <w:sz w:val="28"/>
          <w:szCs w:val="28"/>
        </w:rPr>
        <w:t xml:space="preserve">Возникновение буддизма. Распространение буддизма в России. Буддийские монастыри — очаги культуры, буддийские школы для детей. Жизнь буддийских монахов. Разнообразие и особенности буддийских культовых сооружений. Искусство танка. Буддийский календарь. Буддийские праздники.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Как сохранить духовные ценности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5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Забота государства о сохранении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Конституционные права граждан на свободу исповедования. Трудные периоды в истории религий. Расцвет традиционных религий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Хранить память предков. </w:t>
      </w:r>
      <w:r w:rsidRPr="003A1068">
        <w:rPr>
          <w:color w:val="7F7F7F" w:themeColor="text1" w:themeTint="80"/>
          <w:sz w:val="28"/>
          <w:szCs w:val="28"/>
        </w:rPr>
        <w:t xml:space="preserve">Уважение к труду, обычаям, вере предков. Примеры благотворительности из российской истории. Известные меценаты России.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Твой духовный мир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составляет твой духовный мир. </w:t>
      </w:r>
      <w:r w:rsidRPr="003A1068">
        <w:rPr>
          <w:color w:val="7F7F7F" w:themeColor="text1" w:themeTint="80"/>
          <w:sz w:val="28"/>
          <w:szCs w:val="28"/>
        </w:rPr>
        <w:t xml:space="preserve">Взгляды человека на мир. Интересы, склонности, убеждения человека. Культура человека и его образованность. Влияние образования на повышение уровня культуры. 11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 xml:space="preserve">Расширение представлений об истории, научных открытиях, событиях общественной жизни. Эмоциональное отношение к окружающему миру, проявление чувств. Развитие в себе чувства прекрасного, желание общаться с природой, произведениями искусства. Культура поведения человека. Этикет в разных жизненных ситуациях. Нравственные качества человека.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1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rStyle w:val="c5"/>
          <w:i/>
          <w:iCs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ПЛАНИРУЕМЫЕ ОБРАЗОВАТЕЛЬНЫЕ РЕЗУЛЬТАТЫ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соответствии с федеральным государственным стандартом основного общего образования содержание данного предмета должно определять достижение личностных, метапредметных и предметных результатов освоения основной образовательной программы.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Личностные цели представлены двумя группами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Первая отражает изменения, которые должны произойти в личности субъекта обучения. Это: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готовность к нравственному саморазвитию; способность оценивать свои поступки, взаимоотношения со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достаточно высокий уровень учебной мотивации, самоконтроля и самооценки;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личностные качества, позволяющие успешно осуществлять различную деятельность и взаимодействие с ее участниками.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Вторая группа целей передает социальную позицию школьника, сформированность его ценностного взгляда на окружающий мир: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эстетических потребностей, ценностей и чувств.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Метапредметные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• 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точку зрения, оценивать события, изложенные в текстах разных видов и жанров);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методами познания, логическими действиями и операциями (сравнение, анализ, обобщение, построение рассуждений);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освоение способов решения проблем творческого и поискового характера;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умение строить совместную деятельность в соответствии с учебной задачей и культурой коллективного труда.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Предметные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обучения нацелены на решение, прежде всего, образовательных задач: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Универсальные учебные действия.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Познавательные: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характеризовать понятие «духовно-нравственная культура»;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сравнивать нравственные ценности разных народов, представленные в фольклоре, искусстве, религиозных учениях;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различать культовые сооружения разных религий;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формулировать выводы и умозаключения на основе анализа учебных текстов.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Коммуникативные: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рассказывать о роли религий в развитии образования на Руси и в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кратко характеризовать нравственные ценности человека (патриотизм, трудолюбие, доброта, милосердие и др.).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Рефлексивные: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оценивать различные ситуации с позиций «нравственно», «безнравственно»;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Информационные: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научатся: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• 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Создавать по изображениям (художественным полотнам, иконам, иллюстрациям) словесный портрет героя.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поступки реальных лиц, героев произведений, высказывания известных личностей.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исторической картой: находить объекты в соответствии с учебной задачей.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Использовать информацию, полученную из разных источников, для решения учебных и практических задач.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смогут научиться: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Высказывать предположения о последствиях неправильного (безнравственного) поведения человека.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свои поступки, соотнося их с правилами нравственности и этики; намечать способы саморазвития.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историческими источниками и документами.</w:t>
      </w: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122DB" w:rsidP="000E2B65">
      <w:pPr>
        <w:spacing w:after="0"/>
        <w:ind w:left="120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ТЕМАТИЧЕСКОЕ ПЛАНИРОВАНИЕ 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5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9923" w:type="dxa"/>
        <w:tblInd w:w="-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Нравственные ценности российского народа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Итого:</w:t>
            </w:r>
            <w:r w:rsidR="000E2B65"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                           34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</w:tbl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lastRenderedPageBreak/>
        <w:t>6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Style w:val="a5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3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6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6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часв</w:t>
            </w:r>
            <w:proofErr w:type="spellEnd"/>
          </w:p>
        </w:tc>
        <w:tc>
          <w:tcPr>
            <w:tcW w:w="3544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 </w:t>
            </w:r>
          </w:p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9504D6" w:rsidRPr="003A1068" w:rsidRDefault="001A16CE" w:rsidP="001A16CE">
            <w:pPr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2126" w:type="dxa"/>
          </w:tcPr>
          <w:p w:rsidR="009504D6" w:rsidRPr="003A1068" w:rsidRDefault="009504D6" w:rsidP="001A16CE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rPr>
          <w:trHeight w:val="154"/>
        </w:trPr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1A16CE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pStyle w:val="a4"/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  <w:tr w:rsidR="009504D6" w:rsidRPr="003A1068" w:rsidTr="009504D6">
        <w:trPr>
          <w:gridAfter w:val="3"/>
          <w:wAfter w:w="9356" w:type="dxa"/>
        </w:trPr>
        <w:tc>
          <w:tcPr>
            <w:tcW w:w="567" w:type="dxa"/>
            <w:hideMark/>
          </w:tcPr>
          <w:p w:rsidR="009504D6" w:rsidRPr="003A1068" w:rsidRDefault="009504D6" w:rsidP="006D326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</w:p>
        </w:tc>
      </w:tr>
    </w:tbl>
    <w:p w:rsidR="009504D6" w:rsidRPr="003A1068" w:rsidRDefault="009504D6" w:rsidP="009504D6">
      <w:pPr>
        <w:pStyle w:val="a4"/>
        <w:ind w:firstLine="284"/>
        <w:rPr>
          <w:rFonts w:ascii="Times New Roman" w:hAnsi="Times New Roman" w:cs="Times New Roman"/>
          <w:color w:val="7F7F7F" w:themeColor="text1" w:themeTint="80"/>
          <w:sz w:val="28"/>
          <w:szCs w:val="28"/>
          <w:lang w:eastAsia="ru-RU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ПОУРОЧНОЕ ПЛАНИРОВАНИЕ</w:t>
      </w:r>
    </w:p>
    <w:p w:rsidR="00E166AD" w:rsidRPr="003A1068" w:rsidRDefault="00E166AD" w:rsidP="00FE415F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 xml:space="preserve">5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1134"/>
        <w:gridCol w:w="1807"/>
        <w:gridCol w:w="1169"/>
        <w:gridCol w:w="993"/>
        <w:gridCol w:w="2268"/>
      </w:tblGrid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№ п/п</w:t>
            </w:r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Всего 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415F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</w:t>
            </w:r>
          </w:p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proofErr w:type="spell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ные</w:t>
            </w:r>
            <w:proofErr w:type="spellEnd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 работы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70550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Зачем изучать предмет «Основы духовно-нравственной культуры народов России».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szCs w:val="28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такое культура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 w:val="28"/>
                <w:szCs w:val="28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Расширение кругозора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4E5397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Величие многонациональной российской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Российская культура — сплав культур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Фольклор и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декоративно-прикладное творчество народов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Деятели науки 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E16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(ученые, писатели, художники)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(композиторы, архитекторы, актеры)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Представители других творческих профессий.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Человек — творец и носитель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Вне культуры жизнь человека невозможна.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Вклад личности в культуру зависит от ее таланта, способностей, упорства.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Законы нравственности — часть культуры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Источники, создающие нравственные установки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FE415F" w:rsidRPr="003A1068" w:rsidTr="009F251D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Нравственные ценности российского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«Береги землю родимую, как мать любимую».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Патриотические чувства — характеристика культурного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патриотизме в фольклоре разных народов.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Герои национального эпоса разных народов (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Улып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Сияжар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Боотур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, Урал-батыр и др.).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Былинные герои русского эпоса.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Жизнь ратными подвигами полна.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Реальные примеры выражения патриотических чувств в истории России (Александр Невский, Дмитрий Донской, Кузьма Минин, Иван Сусанин, Надежда Дурова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Патриоты — представители разных конфессий (Сергей Радонежский, Рабби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Шнеур-Залман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и др.). Герои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 xml:space="preserve">В труде — красота 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lastRenderedPageBreak/>
              <w:t>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 xml:space="preserve">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Тема труда в фольклоре разных народов (сказках, легендах, пословицах).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«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Плод добрых трудов славен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Традиционные религии о труде и трудолюбии.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Люди труда.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Бережное отношение к природе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Бережное отношение к природе — нравственная </w:t>
            </w:r>
            <w:proofErr w:type="gram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ценность.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Семья — хранитель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. (рисунки, аудио-видео-иллюстрации)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>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семьи в жизни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3D5928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2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</w:t>
            </w:r>
            <w:r w:rsidR="007A0D5B"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й </w:t>
            </w: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ОБЩЕЕ КОЛИЧЕСТВО ЧАСОВ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</w:t>
            </w:r>
            <w:r w:rsidR="00FE415F"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E166AD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</w:t>
      </w:r>
      <w:r w:rsidR="009122DB"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1134"/>
        <w:gridCol w:w="1807"/>
        <w:gridCol w:w="1169"/>
        <w:gridCol w:w="993"/>
        <w:gridCol w:w="2268"/>
      </w:tblGrid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№ п/п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Всего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Контрольные работы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85633C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Введение. </w:t>
            </w:r>
          </w:p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FE415F" w:rsidRPr="003A1068" w:rsidRDefault="00FE415F" w:rsidP="00E166AD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Что такое культура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Истоки возникновения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FE415F" w:rsidRPr="003A1068" w:rsidTr="00621BE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Роль религии в развитии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Вклад религии в развитие материальной и духовной культуры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Примеры интеллектуальных, нравственных, художественных культовых ценностей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сотворении мира в разных религиях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Культурное наследие христианской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принятия христианства на развитие общества и становление культуры народа.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Христианская вера и образование в Древней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Великие князья Древней Руси и их влияние на развитие образования.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монастырей в развитии образования.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Традиции православной религии в воспитании детей.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Художественные ценности христианства.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Православный храм как культовое произведение архитектуры.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Икона — художественное произведение.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Духовная музыка. Богослужебное пение. Колокольный звон.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7A0D5B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Особенности православного календаря. Православные праздники.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 xml:space="preserve">Культура </w:t>
            </w:r>
            <w:proofErr w:type="gramStart"/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ислама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Иудаизм и культура.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Культурные традиции буддизма.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466EE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1F3F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Забота государства о сохранении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Конституционные права граждан на свободу исповедования.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Трудные периоды в истории религий.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Расцвет традиционных религий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Хранить память предков.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382525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8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составляет твой духовный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Взгляды человека на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Интересы, склонности, убеждения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Культура человека и его образованность.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образования на повышение уровня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Расширение представлений об истории, научных открытиях, событиях общественной жизни.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E29D0">
        <w:trPr>
          <w:trHeight w:val="16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Эмоциональное отношение к окружающему миру, проявление чувств.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Нравственные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качества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D4CE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2E148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2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ОБЯЗАТЕЛЬНЫЕ УЧЕБНЫЕ МАТЕРИАЛЫ ДЛЯ УЧЕНИКА</w:t>
      </w:r>
    </w:p>
    <w:p w:rsidR="000E2B65" w:rsidRPr="003A1068" w:rsidRDefault="009504D6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​‌‌​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Основы духовно-нравственной культуры народов 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России :</w:t>
      </w:r>
      <w:proofErr w:type="gramEnd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</w:p>
    <w:p w:rsidR="009504D6" w:rsidRPr="003A1068" w:rsidRDefault="000E2B65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5, 6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класс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учебник для учащихся общеобразовательных организаций / Н.Ф. Виноградова, В.И. Власенко, А.В. Поляков. – 3-е изд., стереотип. –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М.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-Граф,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​‌‌</w:t>
      </w: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МЕТОДИЧЕСКИЕ МАТЕРИАЛЫ ДЛЯ УЧИТЕЛЯ</w:t>
      </w:r>
    </w:p>
    <w:p w:rsidR="000E2B65" w:rsidRPr="003A1068" w:rsidRDefault="009504D6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Основы духовно-нравственной культуры народов 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России :</w:t>
      </w:r>
      <w:proofErr w:type="gramEnd"/>
    </w:p>
    <w:p w:rsidR="009504D6" w:rsidRPr="003A1068" w:rsidRDefault="000E2B65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5, 6 класс учебник для учащихся общеобразовательных организаций / Н.Ф. Виноградова, В.И. Власенко, А.В. Поляков. – 3-е изд., стереотип. –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М.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-Граф,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ЦИФРОВЫЕ ОБРАЗОВАТЕЛЬНЫЕ РЕСУРСЫ И РЕСУРСЫ СЕТИ ИНТЕРНЕТ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Каталог образовательных ресурсов сети Интернет для школы - http://katalog.iot.ru/ 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Единая коллекция цифровых образовательных ресурсов  - http://school-collection.edu.ru/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3.        Федеральный центр информационно-образовательных ресурсов - http://fcior.edu.ru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4.        Сайт издательства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Вентана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-Граф -http://www.vgf.ru/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Сайт «Основы религиозных культур и светской этики» - http://orkce.apkpro.ru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Сайт Министерства образования и науки РФ - http://www.mon.gov.ru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Федеральный портал «Российское образование» - http://www.edu.ru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Российский образовательный портал - http://www.school.edu.ru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9.        Официальный сайт Московской Патриархии Русской Православной Церкви - www.patriarchia.ru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lastRenderedPageBreak/>
        <w:t>10.   Каталог учебных изданий, электронного оборудования и электронных образовательных ресурсов для общего образования - http://www.ndce.edu.ru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11.   Школьный портал - http://www.portalschool.ru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12.   Федеральный портал «Информационно-коммуникационные технологии в образовании» - http://www.ict.edu.ru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13.   Российский портал открытого образования - http://www.opennet.edu.ru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Интернет-ресурсы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1.          Библейская хронология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http://www.cynet.com/Jesus/time.htm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)Библия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http://ccel.wheaton.edu/wwsb/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  Круглый стол по религиозному образованию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http://www.rondtb.msk.ru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3.          Методическое обеспечение экспериментальных уроков по предмету «Основы православной культуры» для 4-5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кл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. (рисунки, аудио-видео-иллюстрации)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http://experiment-opk.pravolimp.ru/lesson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4.          Мир религий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http://www.religio.ru/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  Нормативные материалы: Комплексный учебный курс «Основы религиозных культур и светской этики». Примерная программа и структура. Аннотация; Примерная программа комплексного учебного курса «Основы религиозных культур и светской этики» (34 часа)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http://www.orkсe.ru/official-dokuments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  Общество. Религия. Культура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http://www.ork.va/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  Православие в России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http://ww.or.ru/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  Православное христианство. Каталог православных ресурсов в Интернете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http://www.hristianstyo.ru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9.          Русская православная церковь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http://www.russian-orthodox.church.org.ru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10.      Сайт диакона Андрея Кураева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www.kuraev.ru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);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www.diak-kuraev.livejournal.com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11.      Стандарты второго поколения: Концепция духовно-нравственного воспитания и развития личности гражданина России/ А.Я. Данилюк, А.М. Кондаков, В.А. Тишков. – М.: Просвещение, 2009.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http://standart.edu.ru/catalog.aspx?CatalogId=985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 </w:t>
      </w:r>
    </w:p>
    <w:p w:rsidR="009504D6" w:rsidRPr="003A1068" w:rsidRDefault="009504D6" w:rsidP="009504D6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sectPr w:rsidR="009504D6" w:rsidRPr="003A1068" w:rsidSect="00EA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61D"/>
    <w:rsid w:val="00060ACD"/>
    <w:rsid w:val="000E2B65"/>
    <w:rsid w:val="001A16CE"/>
    <w:rsid w:val="001F3F42"/>
    <w:rsid w:val="002C458C"/>
    <w:rsid w:val="002E148D"/>
    <w:rsid w:val="003A1068"/>
    <w:rsid w:val="00552D3C"/>
    <w:rsid w:val="006D3262"/>
    <w:rsid w:val="007A0D5B"/>
    <w:rsid w:val="00883B2A"/>
    <w:rsid w:val="009122DB"/>
    <w:rsid w:val="009504D6"/>
    <w:rsid w:val="00A8661D"/>
    <w:rsid w:val="00AA7F09"/>
    <w:rsid w:val="00E166AD"/>
    <w:rsid w:val="00E47995"/>
    <w:rsid w:val="00E54683"/>
    <w:rsid w:val="00EA448D"/>
    <w:rsid w:val="00FE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D580"/>
  <w15:docId w15:val="{F6A6CE23-F46B-49F2-B4B7-1CF658A7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448D"/>
  </w:style>
  <w:style w:type="paragraph" w:styleId="1">
    <w:name w:val="heading 1"/>
    <w:basedOn w:val="a"/>
    <w:next w:val="a"/>
    <w:link w:val="10"/>
    <w:uiPriority w:val="9"/>
    <w:qFormat/>
    <w:rsid w:val="009504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122DB"/>
  </w:style>
  <w:style w:type="character" w:customStyle="1" w:styleId="c5">
    <w:name w:val="c5"/>
    <w:basedOn w:val="a0"/>
    <w:rsid w:val="009122DB"/>
  </w:style>
  <w:style w:type="paragraph" w:customStyle="1" w:styleId="c39">
    <w:name w:val="c39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50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504D6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504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9504D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504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Default">
    <w:name w:val="Default"/>
    <w:rsid w:val="001A16C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20</Pages>
  <Words>4003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2 Школа</cp:lastModifiedBy>
  <cp:revision>9</cp:revision>
  <cp:lastPrinted>2023-09-09T16:05:00Z</cp:lastPrinted>
  <dcterms:created xsi:type="dcterms:W3CDTF">2023-09-09T11:27:00Z</dcterms:created>
  <dcterms:modified xsi:type="dcterms:W3CDTF">2023-09-25T08:35:00Z</dcterms:modified>
</cp:coreProperties>
</file>